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5D79D1" w:rsidRPr="005D79D1" w:rsidTr="00F044E7">
        <w:trPr>
          <w:jc w:val="center"/>
        </w:trPr>
        <w:tc>
          <w:tcPr>
            <w:tcW w:w="1412" w:type="dxa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</w:pPr>
            <w:r w:rsidRPr="005D79D1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9D1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9D1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9D1" w:rsidRPr="005D79D1" w:rsidTr="00F044E7">
        <w:trPr>
          <w:jc w:val="center"/>
        </w:trPr>
        <w:tc>
          <w:tcPr>
            <w:tcW w:w="1412" w:type="dxa"/>
            <w:vAlign w:val="center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5D79D1"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 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DI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 ISTRUZIONE  SUPERIORE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Licei</w:t>
            </w:r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:</w:t>
            </w:r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Scientifico – Scienze Umane – Scienze Applicate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Istituto Professionale: Odontotecnico – </w:t>
            </w:r>
            <w:proofErr w:type="spellStart"/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G.A.E</w:t>
            </w:r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.</w:t>
            </w:r>
            <w:proofErr w:type="spellEnd"/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Istituto Tecnico: Chimica, M. </w:t>
            </w:r>
            <w:proofErr w:type="spellStart"/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e.B.</w:t>
            </w:r>
            <w:proofErr w:type="spellEnd"/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 –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Amm.Fin.Marketing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– Elettronico – Nautico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Via </w:t>
            </w:r>
            <w:proofErr w:type="spellStart"/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S.Antonio</w:t>
            </w:r>
            <w:proofErr w:type="spellEnd"/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– Loc.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S.Procopio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- 87032  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(CS)</w:t>
            </w:r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ym w:font="Wingdings" w:char="F028"/>
            </w: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Centralino</w:t>
            </w:r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 </w:t>
            </w:r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0982/ 41969 – Sito:www.iispoloamantea.edu.it</w:t>
            </w:r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E-mail: </w:t>
            </w:r>
            <w:hyperlink r:id="rId14" w:history="1">
              <w:r w:rsidRPr="005D79D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Posta.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Cert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.:</w:t>
            </w:r>
            <w:r w:rsidRPr="005D79D1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val="it-IT"/>
              </w:rPr>
              <w:t xml:space="preserve"> </w:t>
            </w:r>
            <w:hyperlink r:id="rId15" w:history="1">
              <w:r w:rsidRPr="005D79D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CSIS014008@pec.istruzione.it</w:t>
              </w:r>
            </w:hyperlink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Fiscale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5D79D1"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7C1" w:rsidRDefault="005C57C1" w:rsidP="005C57C1">
      <w:pPr>
        <w:pStyle w:val="Corpodeltesto"/>
        <w:spacing w:before="173"/>
        <w:ind w:left="6497"/>
        <w:rPr>
          <w:rFonts w:ascii="Times New Roman" w:hAnsi="Times New Roman" w:cs="Times New Roman"/>
          <w:w w:val="110"/>
        </w:rPr>
      </w:pPr>
    </w:p>
    <w:p w:rsidR="000334AC" w:rsidRPr="004C2E12" w:rsidRDefault="008E2440" w:rsidP="005C57C1">
      <w:pPr>
        <w:pStyle w:val="Corpodeltesto"/>
        <w:spacing w:before="3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Prot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 xml:space="preserve"> n 0006223 II.2 del 21 novembre</w:t>
      </w:r>
      <w:r w:rsidR="004C2E12" w:rsidRPr="004C2E12"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 xml:space="preserve"> 202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2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A tutto il Personale Docente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Ai Rappresentanti dei genitori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Alle Famiglie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Al Sito Web</w:t>
      </w:r>
    </w:p>
    <w:p w:rsidR="008C1713" w:rsidRPr="00EA04F5" w:rsidRDefault="00D2285E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Dell’</w:t>
      </w:r>
      <w:proofErr w:type="spellStart"/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I.I.SS.</w:t>
      </w:r>
      <w:proofErr w:type="spellEnd"/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di Amantea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u w:val="thick"/>
          <w:lang w:val="it-IT"/>
        </w:rPr>
        <w:t>LORO SEDI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8C1713" w:rsidRPr="00EA04F5" w:rsidRDefault="008C1713" w:rsidP="005C57C1">
      <w:pPr>
        <w:pStyle w:val="Corpodeltesto"/>
        <w:ind w:right="203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5C57C1" w:rsidRPr="00EA04F5" w:rsidRDefault="00AE6B5C" w:rsidP="009F3925">
      <w:pPr>
        <w:pStyle w:val="Corpodeltesto"/>
        <w:ind w:right="203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Oggetto: </w:t>
      </w:r>
      <w:r w:rsidR="00474AAB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INDICAZIONI OPERATIVE </w:t>
      </w:r>
      <w:proofErr w:type="gramStart"/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relative agli</w:t>
      </w:r>
      <w:proofErr w:type="gramEnd"/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a</w:t>
      </w:r>
      <w:r w:rsidR="005C57C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dem</w:t>
      </w:r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pimenti ed agli atti dei singoli docenti per l’espletamento dei Consigli di Classe</w:t>
      </w:r>
      <w:r w:rsidR="009F3925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e o</w:t>
      </w:r>
      <w:r w:rsidR="005C57C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rganizzazione </w:t>
      </w:r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dei r</w:t>
      </w:r>
      <w:r w:rsidR="009F3925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apporti con la componente genitori</w:t>
      </w:r>
      <w:r w:rsidR="005C57C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:rsidR="005C57C1" w:rsidRPr="00EA04F5" w:rsidRDefault="005C57C1" w:rsidP="005C57C1">
      <w:pPr>
        <w:pStyle w:val="Corpodeltesto"/>
        <w:ind w:right="203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5C57C1" w:rsidRPr="00EA04F5" w:rsidRDefault="005C57C1" w:rsidP="005C57C1">
      <w:pPr>
        <w:pStyle w:val="Corpodeltesto"/>
        <w:ind w:right="203" w:hanging="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La Dirigente S</w:t>
      </w:r>
      <w:r w:rsidR="008C1713"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co</w:t>
      </w: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l</w:t>
      </w:r>
      <w:r w:rsidR="008C1713"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stica</w:t>
      </w:r>
    </w:p>
    <w:p w:rsidR="005C57C1" w:rsidRPr="00EA04F5" w:rsidRDefault="005C57C1" w:rsidP="005C57C1">
      <w:pPr>
        <w:pStyle w:val="Corpodeltesto"/>
        <w:ind w:right="203" w:hanging="3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</w:p>
    <w:p w:rsidR="005C57C1" w:rsidRPr="00EA04F5" w:rsidRDefault="005C57C1" w:rsidP="005C57C1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Visto il </w:t>
      </w:r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D. </w:t>
      </w:r>
      <w:proofErr w:type="spellStart"/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L</w:t>
      </w:r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gs</w:t>
      </w:r>
      <w:proofErr w:type="spellEnd"/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proofErr w:type="spellStart"/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n°</w:t>
      </w:r>
      <w:proofErr w:type="spellEnd"/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297/94; </w:t>
      </w:r>
    </w:p>
    <w:p w:rsidR="005C57C1" w:rsidRPr="00EA04F5" w:rsidRDefault="005C57C1" w:rsidP="005C57C1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Visto il </w:t>
      </w:r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D.P.R.</w:t>
      </w:r>
      <w:proofErr w:type="gramStart"/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</w:t>
      </w:r>
      <w:proofErr w:type="spellStart"/>
      <w:proofErr w:type="gramEnd"/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n°</w:t>
      </w:r>
      <w:proofErr w:type="spellEnd"/>
      <w:r w:rsidR="00AE6B5C" w:rsidRPr="00EA04F5">
        <w:rPr>
          <w:rFonts w:ascii="Times New Roman" w:hAnsi="Times New Roman" w:cs="Times New Roman"/>
          <w:spacing w:val="88"/>
          <w:w w:val="105"/>
          <w:sz w:val="24"/>
          <w:szCs w:val="24"/>
          <w:lang w:val="it-IT"/>
        </w:rPr>
        <w:t xml:space="preserve"> </w:t>
      </w:r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275/99; </w:t>
      </w:r>
    </w:p>
    <w:p w:rsidR="005C57C1" w:rsidRPr="00EA04F5" w:rsidRDefault="008C1713" w:rsidP="005C57C1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Considerate le prerogative dirigenziali de</w:t>
      </w:r>
      <w:r w:rsidR="005C57C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l</w:t>
      </w:r>
      <w:proofErr w:type="gramStart"/>
      <w:r w:rsidR="005C57C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D. </w:t>
      </w:r>
      <w:proofErr w:type="spell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Lgs</w:t>
      </w:r>
      <w:proofErr w:type="spell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</w:t>
      </w:r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165/01; </w:t>
      </w:r>
    </w:p>
    <w:p w:rsidR="000334AC" w:rsidRPr="00EA04F5" w:rsidRDefault="005C57C1" w:rsidP="008C1713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Considerato il </w:t>
      </w:r>
      <w:proofErr w:type="spell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P.T.O.F</w:t>
      </w:r>
      <w:proofErr w:type="spellEnd"/>
      <w:r w:rsidR="00D2285E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, il PDM, il RAV, il Piano di didattica integrato,</w:t>
      </w: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proofErr w:type="gramStart"/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ed</w:t>
      </w:r>
      <w:proofErr w:type="gramEnd"/>
      <w:r w:rsidR="008C1713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il </w:t>
      </w:r>
      <w:r w:rsidR="00AE6B5C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Patto di Corresponsabilità; </w:t>
      </w:r>
    </w:p>
    <w:p w:rsidR="008C1713" w:rsidRPr="00EA04F5" w:rsidRDefault="008C1713" w:rsidP="008C1713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Ritenuto necessario indicare delle misure organizzative relative agli adempimenti individuali dei singoli docenti per garantire un corretto 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ed efficace funzionamento dei Consigli di classe, Consigli di Interclasse, Consigli di Intersezione;</w:t>
      </w:r>
    </w:p>
    <w:p w:rsidR="008C1713" w:rsidRPr="00EA04F5" w:rsidRDefault="008C1713" w:rsidP="008C1713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Considerate le attività di coordinamento da </w:t>
      </w: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espletare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dai docenti incarica;</w:t>
      </w:r>
    </w:p>
    <w:p w:rsidR="008C1713" w:rsidRPr="00EA04F5" w:rsidRDefault="008C1713" w:rsidP="008C1713">
      <w:pPr>
        <w:pStyle w:val="Corpodeltesto"/>
        <w:numPr>
          <w:ilvl w:val="0"/>
          <w:numId w:val="3"/>
        </w:numPr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Tenuto conto di garantire il buon andamento dei rapporti scuola famiglia.</w:t>
      </w:r>
    </w:p>
    <w:p w:rsidR="008C1713" w:rsidRPr="00EA04F5" w:rsidRDefault="008C1713" w:rsidP="008C1713">
      <w:pPr>
        <w:pStyle w:val="Corpodeltesto"/>
        <w:ind w:left="129"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sz w:val="24"/>
          <w:szCs w:val="24"/>
          <w:lang w:val="it-IT"/>
        </w:rPr>
        <w:t>Con la presente circolare</w:t>
      </w:r>
    </w:p>
    <w:p w:rsidR="008C1713" w:rsidRPr="00EA04F5" w:rsidRDefault="00202C0E" w:rsidP="00824080">
      <w:pPr>
        <w:pStyle w:val="Corpodeltesto"/>
        <w:spacing w:before="120" w:after="120"/>
        <w:ind w:left="488" w:right="20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RICORDA</w:t>
      </w:r>
    </w:p>
    <w:p w:rsidR="008C1713" w:rsidRPr="00EA04F5" w:rsidRDefault="008C1713" w:rsidP="005C57C1">
      <w:pPr>
        <w:pStyle w:val="Corpodeltesto"/>
        <w:ind w:right="204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Le seguenti </w:t>
      </w:r>
      <w:r w:rsidR="009F3925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misure </w:t>
      </w:r>
      <w:r w:rsidR="00474AAB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organizzative </w:t>
      </w:r>
      <w:r w:rsidR="00FB0DA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al fine di ottimizzare le attività di cui trattasi </w:t>
      </w:r>
      <w:proofErr w:type="gramStart"/>
      <w:r w:rsidR="00FB0DA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in</w:t>
      </w:r>
      <w:proofErr w:type="gramEnd"/>
      <w:r w:rsidR="00FB0DA1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riferimento alla normativa di comparto.</w:t>
      </w:r>
    </w:p>
    <w:p w:rsidR="000334AC" w:rsidRPr="00EA04F5" w:rsidRDefault="00FB0DA1" w:rsidP="00824080">
      <w:pPr>
        <w:pStyle w:val="Corpodeltesto"/>
        <w:spacing w:after="120"/>
        <w:ind w:left="136" w:right="204" w:hanging="6"/>
        <w:rPr>
          <w:rFonts w:ascii="Times New Roman" w:hAnsi="Times New Roman" w:cs="Times New Roman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Tali indicazioni</w:t>
      </w:r>
      <w:r w:rsidR="00474AAB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operative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sono da intendersi valide </w:t>
      </w:r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per 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tutte </w:t>
      </w:r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le sedute </w:t>
      </w:r>
      <w:proofErr w:type="gramStart"/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Collegiali</w:t>
      </w:r>
      <w:proofErr w:type="gramEnd"/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di cui trattasi</w:t>
      </w:r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, sia così per come</w:t>
      </w:r>
      <w:r w:rsidR="00AE6B5C" w:rsidRPr="00EA04F5">
        <w:rPr>
          <w:rFonts w:ascii="Times New Roman" w:hAnsi="Times New Roman" w:cs="Times New Roman"/>
          <w:spacing w:val="92"/>
          <w:w w:val="110"/>
          <w:sz w:val="24"/>
          <w:szCs w:val="24"/>
          <w:lang w:val="it-IT"/>
        </w:rPr>
        <w:t xml:space="preserve"> </w:t>
      </w:r>
      <w:proofErr w:type="spellStart"/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calendarizzate</w:t>
      </w:r>
      <w:proofErr w:type="spellEnd"/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, sia per eventuali insorgenti e 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necessarie sedute straordinarie.</w:t>
      </w:r>
    </w:p>
    <w:p w:rsidR="00FB0DA1" w:rsidRPr="00EA04F5" w:rsidRDefault="009F3925" w:rsidP="005C57C1">
      <w:pPr>
        <w:pStyle w:val="Corpodeltesto"/>
        <w:spacing w:before="1"/>
        <w:ind w:right="202" w:hanging="3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ADEMPIMENTI DEI SI</w:t>
      </w:r>
      <w:r w:rsidR="00FB0DA1"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G</w:t>
      </w:r>
      <w:r w:rsidR="00FB0DA1"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OLI DOCENTI:</w:t>
      </w:r>
    </w:p>
    <w:p w:rsidR="00FB0DA1" w:rsidRPr="00942E75" w:rsidRDefault="00FB0DA1" w:rsidP="00202C0E">
      <w:pPr>
        <w:pStyle w:val="Corpodeltesto"/>
        <w:spacing w:before="1"/>
        <w:ind w:left="0" w:right="202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Ciascun docente dovrà produrre specifica Programmazione annuale per ciascuna disciplina </w:t>
      </w:r>
      <w:proofErr w:type="gramStart"/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 </w:t>
      </w:r>
      <w:proofErr w:type="gramEnd"/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insegnamento e per ciascuna classe. Nella stessa dovrà essere indicato ogni elemento utile anche </w:t>
      </w:r>
      <w:proofErr w:type="gramStart"/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t>in relazione alle</w:t>
      </w:r>
      <w:proofErr w:type="gramEnd"/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attività progettuali curriculari esplicitate nei Collegi dei docenti di inizio anno, con particolare riferimento alla programmazione di specifiche attività per la Sicurezza nei luoghi </w:t>
      </w:r>
      <w:proofErr w:type="gramStart"/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lastRenderedPageBreak/>
        <w:t>di</w:t>
      </w:r>
      <w:proofErr w:type="gramEnd"/>
      <w:r w:rsidRPr="00942E7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lavoro. </w:t>
      </w:r>
    </w:p>
    <w:p w:rsidR="000334AC" w:rsidRPr="00EA04F5" w:rsidRDefault="008E1135" w:rsidP="00202C0E">
      <w:pPr>
        <w:pStyle w:val="Corpodeltesto"/>
        <w:spacing w:before="1"/>
        <w:ind w:left="0" w:right="202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I suddetti documenti amministrativi dovranno essere allegati nel Registro personale del Docente in </w:t>
      </w: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modalità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digitale.</w:t>
      </w:r>
    </w:p>
    <w:p w:rsidR="008E1135" w:rsidRPr="00EA04F5" w:rsidRDefault="008E1135" w:rsidP="00202C0E">
      <w:pPr>
        <w:pStyle w:val="Corpodeltesto"/>
        <w:spacing w:before="1"/>
        <w:ind w:left="0" w:right="202"/>
        <w:rPr>
          <w:rFonts w:ascii="Times New Roman" w:hAnsi="Times New Roman" w:cs="Times New Roman"/>
          <w:w w:val="110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Si precisa che particolare attenzione dovrà essere dedicata all’analisi della situazione di partenza della classe </w:t>
      </w: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ed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all’individuazione delle strategie idonee per garantire il successo formativo di tutto l’utenza, con particolare riferimento alle metodologie di inclusione nei casi di eventuali bi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sogni educativi  speciali. </w:t>
      </w:r>
    </w:p>
    <w:p w:rsidR="008E1135" w:rsidRPr="00EA04F5" w:rsidRDefault="008E1135" w:rsidP="00202C0E">
      <w:pPr>
        <w:pStyle w:val="Corpodeltesto"/>
        <w:ind w:left="0" w:right="198"/>
        <w:rPr>
          <w:rFonts w:ascii="Times New Roman" w:hAnsi="Times New Roman" w:cs="Times New Roman"/>
          <w:w w:val="110"/>
          <w:sz w:val="24"/>
          <w:szCs w:val="24"/>
          <w:lang w:val="it-IT"/>
        </w:rPr>
      </w:pPr>
      <w:proofErr w:type="gramStart"/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Si </w:t>
      </w:r>
      <w:proofErr w:type="gramEnd"/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intende precisare che </w:t>
      </w:r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la documentazione 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di cui trattasi è da considerarsi </w:t>
      </w:r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dinamica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e flessibile, per tanto </w:t>
      </w:r>
      <w:r w:rsidR="00AE6B5C"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>suscettibile di eventuali integrazioni e/o variazioni</w:t>
      </w:r>
      <w:r w:rsidRPr="00EA04F5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in relazione alle insorgenti necessità.</w:t>
      </w:r>
    </w:p>
    <w:p w:rsidR="00202C0E" w:rsidRDefault="00202C0E" w:rsidP="00D174D0">
      <w:pPr>
        <w:pStyle w:val="Corpodeltesto"/>
        <w:ind w:left="0" w:right="197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</w:p>
    <w:p w:rsidR="00D174D0" w:rsidRPr="00EA04F5" w:rsidRDefault="00D174D0" w:rsidP="00D174D0">
      <w:pPr>
        <w:pStyle w:val="Corpodeltesto"/>
        <w:ind w:left="0" w:right="19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 xml:space="preserve">ADEMPIMENTI DEL COORDINATORE </w:t>
      </w:r>
      <w:proofErr w:type="spellStart"/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DI</w:t>
      </w:r>
      <w:proofErr w:type="spellEnd"/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 xml:space="preserve"> CLASSE: </w:t>
      </w: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(per la conduzione dei consigli)</w:t>
      </w:r>
    </w:p>
    <w:p w:rsidR="00D174D0" w:rsidRPr="00EA04F5" w:rsidRDefault="00D174D0" w:rsidP="00D174D0">
      <w:pPr>
        <w:pStyle w:val="Corpodeltesto"/>
        <w:numPr>
          <w:ilvl w:val="0"/>
          <w:numId w:val="3"/>
        </w:numPr>
        <w:ind w:right="19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Il Coordinatore di classe dovrà procedere in tempi utili alla raccolta della documentazione dei singoli docenti;</w:t>
      </w:r>
    </w:p>
    <w:p w:rsidR="00D174D0" w:rsidRPr="00EA04F5" w:rsidRDefault="00D174D0" w:rsidP="00D174D0">
      <w:pPr>
        <w:pStyle w:val="Corpodeltesto"/>
        <w:numPr>
          <w:ilvl w:val="0"/>
          <w:numId w:val="3"/>
        </w:numPr>
        <w:ind w:right="19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Entro la data del Consiglio dovrà predisporre gli atti </w:t>
      </w: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relativi alla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Programmazione di classe da approvare in sede collegiale:</w:t>
      </w:r>
    </w:p>
    <w:p w:rsidR="00D174D0" w:rsidRPr="00EA04F5" w:rsidRDefault="00D174D0" w:rsidP="00824080">
      <w:pPr>
        <w:pStyle w:val="Corpodeltesto"/>
        <w:numPr>
          <w:ilvl w:val="0"/>
          <w:numId w:val="3"/>
        </w:numPr>
        <w:spacing w:after="120"/>
        <w:ind w:left="487" w:right="198" w:hanging="35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Nella sua qualità di Presidente avrà cura della gestione </w:t>
      </w: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contestuale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dei lavori, della corretta verbalizzazione e della collazione di tutti gli allegati.</w:t>
      </w:r>
    </w:p>
    <w:p w:rsidR="00D174D0" w:rsidRPr="00EA04F5" w:rsidRDefault="00D174D0" w:rsidP="00D174D0">
      <w:pPr>
        <w:pStyle w:val="Corpodeltesto"/>
        <w:ind w:left="0" w:right="197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 xml:space="preserve">PROCEDURE </w:t>
      </w:r>
      <w:proofErr w:type="spellStart"/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DI</w:t>
      </w:r>
      <w:proofErr w:type="spellEnd"/>
      <w:r w:rsidRPr="00EA04F5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 xml:space="preserve"> ESPLETAMENTO DEI CONSIGLI</w:t>
      </w:r>
    </w:p>
    <w:p w:rsidR="009F3925" w:rsidRPr="00EA04F5" w:rsidRDefault="00AE6B5C" w:rsidP="005C57C1">
      <w:pPr>
        <w:pStyle w:val="Corpodeltesto"/>
        <w:ind w:right="201"/>
        <w:rPr>
          <w:rFonts w:ascii="Times New Roman" w:hAnsi="Times New Roman" w:cs="Times New Roman"/>
          <w:w w:val="119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41"/>
          <w:sz w:val="24"/>
          <w:szCs w:val="24"/>
          <w:lang w:val="it-IT"/>
        </w:rPr>
        <w:t>I</w:t>
      </w:r>
      <w:proofErr w:type="gramStart"/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proofErr w:type="gramEnd"/>
      <w:r w:rsidRPr="00EA04F5">
        <w:rPr>
          <w:rFonts w:ascii="Times New Roman" w:hAnsi="Times New Roman" w:cs="Times New Roman"/>
          <w:spacing w:val="-1"/>
          <w:w w:val="113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pacing w:val="-1"/>
          <w:w w:val="119"/>
          <w:sz w:val="24"/>
          <w:szCs w:val="24"/>
          <w:lang w:val="it-IT"/>
        </w:rPr>
        <w:t>v</w:t>
      </w:r>
      <w:r w:rsidRPr="00EA04F5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>o</w:t>
      </w:r>
      <w:r w:rsidR="00D174D0" w:rsidRPr="00EA04F5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 xml:space="preserve">ri collegiali </w:t>
      </w:r>
      <w:r w:rsidRPr="00EA04F5">
        <w:rPr>
          <w:rFonts w:ascii="Times New Roman" w:hAnsi="Times New Roman" w:cs="Times New Roman"/>
          <w:w w:val="126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w w:val="12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pacing w:val="1"/>
          <w:w w:val="113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spacing w:val="-2"/>
          <w:w w:val="113"/>
          <w:sz w:val="24"/>
          <w:szCs w:val="24"/>
          <w:lang w:val="it-IT"/>
        </w:rPr>
        <w:t>t</w:t>
      </w:r>
      <w:r w:rsidRPr="00EA04F5">
        <w:rPr>
          <w:rFonts w:ascii="Times New Roman" w:hAnsi="Times New Roman" w:cs="Times New Roman"/>
          <w:spacing w:val="2"/>
          <w:w w:val="12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-2"/>
          <w:w w:val="113"/>
          <w:sz w:val="24"/>
          <w:szCs w:val="24"/>
          <w:lang w:val="it-IT"/>
        </w:rPr>
        <w:t>c</w:t>
      </w:r>
      <w:r w:rsidRPr="00EA04F5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pacing w:val="2"/>
          <w:w w:val="113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spacing w:val="-1"/>
          <w:w w:val="103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pacing w:val="-1"/>
          <w:w w:val="113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pacing w:val="-1"/>
          <w:w w:val="122"/>
          <w:sz w:val="24"/>
          <w:szCs w:val="24"/>
          <w:lang w:val="it-IT"/>
        </w:rPr>
        <w:t>nn</w:t>
      </w:r>
      <w:r w:rsidRPr="00EA04F5">
        <w:rPr>
          <w:rFonts w:ascii="Times New Roman" w:hAnsi="Times New Roman" w:cs="Times New Roman"/>
          <w:w w:val="111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="009F3925"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:</w:t>
      </w:r>
    </w:p>
    <w:p w:rsidR="009F3925" w:rsidRPr="00EA04F5" w:rsidRDefault="00AE6B5C" w:rsidP="00824080">
      <w:pPr>
        <w:pStyle w:val="Corpodeltesto"/>
        <w:numPr>
          <w:ilvl w:val="0"/>
          <w:numId w:val="4"/>
        </w:numPr>
        <w:spacing w:after="120"/>
        <w:ind w:left="487" w:right="198" w:hanging="357"/>
        <w:rPr>
          <w:rFonts w:ascii="Times New Roman" w:hAnsi="Times New Roman" w:cs="Times New Roman"/>
          <w:spacing w:val="11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proofErr w:type="gramStart"/>
      <w:r w:rsidRPr="00EA04F5">
        <w:rPr>
          <w:rFonts w:ascii="Times New Roman" w:hAnsi="Times New Roman" w:cs="Times New Roman"/>
          <w:spacing w:val="2"/>
          <w:w w:val="120"/>
          <w:sz w:val="24"/>
          <w:szCs w:val="24"/>
          <w:lang w:val="it-IT"/>
        </w:rPr>
        <w:t>u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proofErr w:type="gramEnd"/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p</w:t>
      </w:r>
      <w:r w:rsidRPr="00EA04F5">
        <w:rPr>
          <w:rFonts w:ascii="Times New Roman" w:hAnsi="Times New Roman" w:cs="Times New Roman"/>
          <w:spacing w:val="3"/>
          <w:w w:val="109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spacing w:val="2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2"/>
          <w:w w:val="109"/>
          <w:sz w:val="24"/>
          <w:szCs w:val="24"/>
          <w:lang w:val="it-IT"/>
        </w:rPr>
        <w:t>m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w w:val="85"/>
          <w:sz w:val="24"/>
          <w:szCs w:val="24"/>
          <w:lang w:val="it-IT"/>
        </w:rPr>
        <w:t>f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pacing w:val="2"/>
          <w:w w:val="124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spacing w:val="2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w w:val="85"/>
          <w:sz w:val="24"/>
          <w:szCs w:val="24"/>
          <w:lang w:val="it-IT"/>
        </w:rPr>
        <w:t>,</w:t>
      </w:r>
      <w:r w:rsidRPr="00EA04F5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9F3925" w:rsidRPr="00EA04F5">
        <w:rPr>
          <w:rFonts w:ascii="Times New Roman" w:hAnsi="Times New Roman" w:cs="Times New Roman"/>
          <w:spacing w:val="11"/>
          <w:sz w:val="24"/>
          <w:szCs w:val="24"/>
          <w:lang w:val="it-IT"/>
        </w:rPr>
        <w:t>con la sola componente docente che procederà alla redazione:</w:t>
      </w:r>
    </w:p>
    <w:p w:rsidR="003D2780" w:rsidRPr="00EA04F5" w:rsidRDefault="003D2780" w:rsidP="00824080">
      <w:pPr>
        <w:pStyle w:val="Corpodeltesto"/>
        <w:spacing w:after="120"/>
        <w:ind w:left="130" w:right="198"/>
        <w:rPr>
          <w:rFonts w:ascii="Times New Roman" w:hAnsi="Times New Roman" w:cs="Times New Roman"/>
          <w:spacing w:val="11"/>
          <w:sz w:val="24"/>
          <w:szCs w:val="24"/>
          <w:lang w:val="it-IT"/>
        </w:rPr>
      </w:pPr>
      <w:proofErr w:type="gramStart"/>
      <w:r w:rsidRPr="00EA04F5">
        <w:rPr>
          <w:rFonts w:ascii="Times New Roman" w:hAnsi="Times New Roman" w:cs="Times New Roman"/>
          <w:spacing w:val="11"/>
          <w:sz w:val="24"/>
          <w:szCs w:val="24"/>
          <w:lang w:val="it-IT"/>
        </w:rPr>
        <w:t>dei</w:t>
      </w:r>
      <w:proofErr w:type="gramEnd"/>
      <w:r w:rsidRPr="00EA04F5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punti all'O.d.G.</w:t>
      </w:r>
    </w:p>
    <w:p w:rsidR="000334AC" w:rsidRPr="00EA04F5" w:rsidRDefault="00AE6B5C" w:rsidP="009F3925">
      <w:pPr>
        <w:pStyle w:val="Corpodeltesto"/>
        <w:numPr>
          <w:ilvl w:val="0"/>
          <w:numId w:val="4"/>
        </w:numPr>
        <w:ind w:right="201"/>
        <w:rPr>
          <w:rFonts w:ascii="Times New Roman" w:hAnsi="Times New Roman" w:cs="Times New Roman"/>
          <w:spacing w:val="11"/>
          <w:sz w:val="24"/>
          <w:szCs w:val="24"/>
          <w:lang w:val="it-IT"/>
        </w:rPr>
      </w:pPr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una</w:t>
      </w:r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seconda fase, </w:t>
      </w:r>
      <w:r w:rsidR="009F3925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alla presenza </w:t>
      </w: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dei genitori eletti, </w:t>
      </w:r>
      <w:r w:rsidR="009F3925"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in cui si procederà </w:t>
      </w: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alla </w:t>
      </w:r>
      <w:r w:rsidRPr="00EA04F5">
        <w:rPr>
          <w:rFonts w:ascii="Times New Roman" w:hAnsi="Times New Roman" w:cs="Times New Roman"/>
          <w:w w:val="109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ico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t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>z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io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Pr="00EA04F5">
        <w:rPr>
          <w:rFonts w:ascii="Times New Roman" w:hAnsi="Times New Roman" w:cs="Times New Roman"/>
          <w:w w:val="56"/>
          <w:sz w:val="24"/>
          <w:szCs w:val="24"/>
          <w:lang w:val="it-IT"/>
        </w:rPr>
        <w:t>’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da</w:t>
      </w:r>
      <w:r w:rsidRPr="00EA04F5">
        <w:rPr>
          <w:rFonts w:ascii="Times New Roman" w:hAnsi="Times New Roman" w:cs="Times New Roman"/>
          <w:w w:val="109"/>
          <w:sz w:val="24"/>
          <w:szCs w:val="24"/>
          <w:lang w:val="it-IT"/>
        </w:rPr>
        <w:t>m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t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da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tt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ico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w w:val="124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ci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p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w w:val="109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c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w w:val="124"/>
          <w:sz w:val="24"/>
          <w:szCs w:val="24"/>
          <w:lang w:val="it-IT"/>
        </w:rPr>
        <w:t>ss</w:t>
      </w:r>
      <w:r w:rsidRPr="00EA04F5">
        <w:rPr>
          <w:rFonts w:ascii="Times New Roman" w:hAnsi="Times New Roman" w:cs="Times New Roman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, </w:t>
      </w: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degli interventi formativi posti e che si porranno in essere, per rispondere a tutti i bisogni formativi. Nessun riferimento individuale potrà essere trattato per le note norme sulla Privacy.</w:t>
      </w:r>
    </w:p>
    <w:p w:rsidR="00D174D0" w:rsidRPr="00EA04F5" w:rsidRDefault="00D174D0" w:rsidP="00D174D0">
      <w:pPr>
        <w:pStyle w:val="Corpodeltesto"/>
        <w:spacing w:line="323" w:lineRule="exact"/>
        <w:rPr>
          <w:rFonts w:ascii="Times New Roman" w:hAnsi="Times New Roman" w:cs="Times New Roman"/>
          <w:w w:val="111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11"/>
          <w:sz w:val="24"/>
          <w:szCs w:val="24"/>
          <w:lang w:val="it-IT"/>
        </w:rPr>
        <w:t xml:space="preserve">Si ricorda che di ogni seduta collegiale dovrà essere redatto contestualmente il verbale di sintesi dei lavori, sia per trasparenza </w:t>
      </w:r>
      <w:proofErr w:type="gramStart"/>
      <w:r w:rsidRPr="00EA04F5">
        <w:rPr>
          <w:rFonts w:ascii="Times New Roman" w:hAnsi="Times New Roman" w:cs="Times New Roman"/>
          <w:w w:val="111"/>
          <w:sz w:val="24"/>
          <w:szCs w:val="24"/>
          <w:lang w:val="it-IT"/>
        </w:rPr>
        <w:t>che</w:t>
      </w:r>
      <w:proofErr w:type="gramEnd"/>
      <w:r w:rsidRPr="00EA04F5">
        <w:rPr>
          <w:rFonts w:ascii="Times New Roman" w:hAnsi="Times New Roman" w:cs="Times New Roman"/>
          <w:w w:val="111"/>
          <w:sz w:val="24"/>
          <w:szCs w:val="24"/>
          <w:lang w:val="it-IT"/>
        </w:rPr>
        <w:t xml:space="preserve"> per autotutele amministrativa.</w:t>
      </w:r>
    </w:p>
    <w:p w:rsidR="00D174D0" w:rsidRPr="00EA04F5" w:rsidRDefault="00AE6B5C" w:rsidP="00D174D0">
      <w:pPr>
        <w:pStyle w:val="Corpodeltesto"/>
        <w:spacing w:line="323" w:lineRule="exact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11"/>
          <w:sz w:val="24"/>
          <w:szCs w:val="24"/>
          <w:lang w:val="it-IT"/>
        </w:rPr>
        <w:t>G</w:t>
      </w:r>
      <w:r w:rsidRPr="00EA04F5">
        <w:rPr>
          <w:rFonts w:ascii="Times New Roman" w:hAnsi="Times New Roman" w:cs="Times New Roman"/>
          <w:spacing w:val="2"/>
          <w:w w:val="113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w w:val="12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26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spacing w:val="-2"/>
          <w:w w:val="113"/>
          <w:sz w:val="24"/>
          <w:szCs w:val="24"/>
          <w:lang w:val="it-IT"/>
        </w:rPr>
        <w:t>t</w:t>
      </w:r>
      <w:r w:rsidRPr="00EA04F5">
        <w:rPr>
          <w:rFonts w:ascii="Times New Roman" w:hAnsi="Times New Roman" w:cs="Times New Roman"/>
          <w:spacing w:val="-1"/>
          <w:w w:val="103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pacing w:val="2"/>
          <w:w w:val="126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w w:val="126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w w:val="12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13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spacing w:val="4"/>
          <w:w w:val="119"/>
          <w:sz w:val="24"/>
          <w:szCs w:val="24"/>
          <w:lang w:val="it-IT"/>
        </w:rPr>
        <w:t>v</w:t>
      </w:r>
      <w:r w:rsidRPr="00EA04F5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pacing w:val="1"/>
          <w:w w:val="113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w w:val="12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pacing w:val="1"/>
          <w:w w:val="103"/>
          <w:sz w:val="24"/>
          <w:szCs w:val="24"/>
          <w:lang w:val="it-IT"/>
        </w:rPr>
        <w:t>v</w:t>
      </w:r>
      <w:r w:rsidRPr="00EA04F5">
        <w:rPr>
          <w:rFonts w:ascii="Times New Roman" w:hAnsi="Times New Roman" w:cs="Times New Roman"/>
          <w:w w:val="109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a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nn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w w:val="124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spacing w:val="-1"/>
          <w:w w:val="103"/>
          <w:sz w:val="24"/>
          <w:szCs w:val="24"/>
          <w:lang w:val="it-IT"/>
        </w:rPr>
        <w:t>v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w w:val="103"/>
          <w:sz w:val="24"/>
          <w:szCs w:val="24"/>
          <w:lang w:val="it-IT"/>
        </w:rPr>
        <w:t>g</w:t>
      </w:r>
      <w:r w:rsidRPr="00EA04F5">
        <w:rPr>
          <w:rFonts w:ascii="Times New Roman" w:hAnsi="Times New Roman" w:cs="Times New Roman"/>
          <w:spacing w:val="2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pacing w:val="-2"/>
          <w:w w:val="109"/>
          <w:sz w:val="24"/>
          <w:szCs w:val="24"/>
          <w:lang w:val="it-IT"/>
        </w:rPr>
        <w:t>r</w:t>
      </w:r>
      <w:r w:rsidRPr="00EA04F5">
        <w:rPr>
          <w:rFonts w:ascii="Times New Roman" w:hAnsi="Times New Roman" w:cs="Times New Roman"/>
          <w:spacing w:val="2"/>
          <w:w w:val="124"/>
          <w:sz w:val="24"/>
          <w:szCs w:val="24"/>
          <w:lang w:val="it-IT"/>
        </w:rPr>
        <w:t>s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spacing w:val="2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EA04F5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-3"/>
          <w:w w:val="92"/>
          <w:sz w:val="24"/>
          <w:szCs w:val="24"/>
          <w:lang w:val="it-IT"/>
        </w:rPr>
        <w:t>t</w:t>
      </w:r>
      <w:r w:rsidRPr="00EA04F5">
        <w:rPr>
          <w:rFonts w:ascii="Times New Roman" w:hAnsi="Times New Roman" w:cs="Times New Roman"/>
          <w:spacing w:val="2"/>
          <w:w w:val="92"/>
          <w:sz w:val="24"/>
          <w:szCs w:val="24"/>
          <w:lang w:val="it-IT"/>
        </w:rPr>
        <w:t>e</w:t>
      </w:r>
      <w:r w:rsidRPr="00EA04F5">
        <w:rPr>
          <w:rFonts w:ascii="Times New Roman" w:hAnsi="Times New Roman" w:cs="Times New Roman"/>
          <w:spacing w:val="2"/>
          <w:w w:val="109"/>
          <w:sz w:val="24"/>
          <w:szCs w:val="24"/>
          <w:lang w:val="it-IT"/>
        </w:rPr>
        <w:t>m</w:t>
      </w:r>
      <w:r w:rsidRPr="00EA04F5">
        <w:rPr>
          <w:rFonts w:ascii="Times New Roman" w:hAnsi="Times New Roman" w:cs="Times New Roman"/>
          <w:spacing w:val="-1"/>
          <w:w w:val="107"/>
          <w:sz w:val="24"/>
          <w:szCs w:val="24"/>
          <w:lang w:val="it-IT"/>
        </w:rPr>
        <w:t>p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09"/>
          <w:sz w:val="24"/>
          <w:szCs w:val="24"/>
          <w:lang w:val="it-IT"/>
        </w:rPr>
        <w:t>m</w:t>
      </w:r>
      <w:r w:rsidR="009F3925"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 xml:space="preserve">assimo </w:t>
      </w:r>
      <w:r w:rsidRPr="00EA04F5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d</w:t>
      </w:r>
      <w:r w:rsidRPr="00EA04F5">
        <w:rPr>
          <w:rFonts w:ascii="Times New Roman" w:hAnsi="Times New Roman" w:cs="Times New Roman"/>
          <w:w w:val="102"/>
          <w:sz w:val="24"/>
          <w:szCs w:val="24"/>
          <w:lang w:val="it-IT"/>
        </w:rPr>
        <w:t>i</w:t>
      </w:r>
      <w:r w:rsidRPr="00EA04F5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A04F5">
        <w:rPr>
          <w:rFonts w:ascii="Times New Roman" w:hAnsi="Times New Roman" w:cs="Times New Roman"/>
          <w:spacing w:val="2"/>
          <w:w w:val="120"/>
          <w:sz w:val="24"/>
          <w:szCs w:val="24"/>
          <w:lang w:val="it-IT"/>
        </w:rPr>
        <w:t>u</w:t>
      </w:r>
      <w:r w:rsidRPr="00EA04F5">
        <w:rPr>
          <w:rFonts w:ascii="Times New Roman" w:hAnsi="Times New Roman" w:cs="Times New Roman"/>
          <w:spacing w:val="2"/>
          <w:w w:val="119"/>
          <w:sz w:val="24"/>
          <w:szCs w:val="24"/>
          <w:lang w:val="it-IT"/>
        </w:rPr>
        <w:t>n</w:t>
      </w:r>
      <w:r w:rsidRPr="00EA04F5">
        <w:rPr>
          <w:rFonts w:ascii="Times New Roman" w:hAnsi="Times New Roman" w:cs="Times New Roman"/>
          <w:spacing w:val="-1"/>
          <w:w w:val="56"/>
          <w:sz w:val="24"/>
          <w:szCs w:val="24"/>
          <w:lang w:val="it-IT"/>
        </w:rPr>
        <w:t>’</w:t>
      </w:r>
      <w:r w:rsidRPr="00EA04F5">
        <w:rPr>
          <w:rFonts w:ascii="Times New Roman" w:hAnsi="Times New Roman" w:cs="Times New Roman"/>
          <w:spacing w:val="2"/>
          <w:w w:val="102"/>
          <w:sz w:val="24"/>
          <w:szCs w:val="24"/>
          <w:lang w:val="it-IT"/>
        </w:rPr>
        <w:t>o</w:t>
      </w:r>
      <w:r w:rsidRPr="00EA04F5">
        <w:rPr>
          <w:rFonts w:ascii="Times New Roman" w:hAnsi="Times New Roman" w:cs="Times New Roman"/>
          <w:w w:val="109"/>
          <w:sz w:val="24"/>
          <w:szCs w:val="24"/>
          <w:lang w:val="it-IT"/>
        </w:rPr>
        <w:t>r</w:t>
      </w:r>
      <w:r w:rsidR="00D174D0" w:rsidRPr="00EA04F5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a.</w:t>
      </w:r>
    </w:p>
    <w:p w:rsidR="005D79D1" w:rsidRPr="00DB6513" w:rsidRDefault="005D79D1" w:rsidP="00D174D0">
      <w:pPr>
        <w:pStyle w:val="Corpodeltesto"/>
        <w:spacing w:line="323" w:lineRule="exact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</w:p>
    <w:p w:rsidR="005D79D1" w:rsidRPr="00DB6513" w:rsidRDefault="005D79D1" w:rsidP="005D79D1">
      <w:pPr>
        <w:widowControl/>
        <w:autoSpaceDE/>
        <w:autoSpaceDN/>
        <w:ind w:left="721" w:hanging="35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B651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La Dirigente Scolastica, Prof.ssa</w:t>
      </w:r>
      <w:proofErr w:type="gramStart"/>
      <w:r w:rsidRPr="00DB651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 </w:t>
      </w:r>
      <w:proofErr w:type="gramEnd"/>
      <w:r w:rsidRPr="00DB651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Angela De Carlo</w:t>
      </w:r>
    </w:p>
    <w:p w:rsidR="005D79D1" w:rsidRPr="005D79D1" w:rsidRDefault="005D79D1" w:rsidP="005D79D1">
      <w:pPr>
        <w:widowControl/>
        <w:autoSpaceDE/>
        <w:autoSpaceDN/>
        <w:ind w:left="721" w:hanging="352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val="it-IT" w:eastAsia="it-IT"/>
        </w:rPr>
      </w:pPr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(Firma autografa sostituita a mezzo stampa ai sensi dell’ex art. </w:t>
      </w:r>
      <w:proofErr w:type="gramStart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3</w:t>
      </w:r>
      <w:proofErr w:type="gramEnd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 comma 2 </w:t>
      </w:r>
      <w:proofErr w:type="spellStart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D.lgs</w:t>
      </w:r>
      <w:proofErr w:type="spellEnd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 </w:t>
      </w:r>
      <w:proofErr w:type="spellStart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n°</w:t>
      </w:r>
      <w:proofErr w:type="spellEnd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 39/93)</w:t>
      </w:r>
    </w:p>
    <w:p w:rsidR="005D79D1" w:rsidRPr="00D174D0" w:rsidRDefault="005D79D1" w:rsidP="00D174D0">
      <w:pPr>
        <w:pStyle w:val="Corpodeltesto"/>
        <w:spacing w:line="323" w:lineRule="exact"/>
        <w:rPr>
          <w:rFonts w:ascii="Times New Roman" w:hAnsi="Times New Roman" w:cs="Times New Roman"/>
          <w:w w:val="85"/>
          <w:lang w:val="it-IT"/>
        </w:rPr>
      </w:pPr>
    </w:p>
    <w:sectPr w:rsidR="005D79D1" w:rsidRPr="00D174D0" w:rsidSect="000334AC">
      <w:footerReference w:type="default" r:id="rId17"/>
      <w:pgSz w:w="11900" w:h="16840"/>
      <w:pgMar w:top="1240" w:right="920" w:bottom="1740" w:left="1000" w:header="0" w:footer="1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7A" w:rsidRDefault="00701D7A" w:rsidP="000334AC">
      <w:r>
        <w:separator/>
      </w:r>
    </w:p>
  </w:endnote>
  <w:endnote w:type="continuationSeparator" w:id="0">
    <w:p w:rsidR="00701D7A" w:rsidRDefault="00701D7A" w:rsidP="0003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C" w:rsidRDefault="007121B3">
    <w:pPr>
      <w:pStyle w:val="Corpodeltesto"/>
      <w:spacing w:line="14" w:lineRule="auto"/>
      <w:ind w:left="0"/>
      <w:jc w:val="left"/>
      <w:rPr>
        <w:sz w:val="20"/>
      </w:rPr>
    </w:pPr>
    <w:r w:rsidRPr="007121B3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31.05pt;margin-top:753.55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5PEv3hAAAADwEAAA8A&#10;AABkcnMvZG93bnJldi54bWxMj0FPg0AQhe8m/ofNmHizu0DElrI0jdGTiZHiweMCW9iUnUV22+K/&#10;dzjp7b2Zlzff5LvZDuyiJ28cSohWApjGxrUGOwmf1evDGpgPCls1ONQSfrSHXXF7k6usdVcs9eUQ&#10;OkYl6DMloQ9hzDj3Ta+t8is3aqTd0U1WBbJTx9tJXancDjwWIuVWGaQLvRr1c6+b0+FsJey/sHwx&#10;3+/1R3ksTVVtBL6lJynv7+b9FljQc/gLw4JP6FAQU+3O2Ho2kBdpHFGW1KN4IrVkxDpKgNXLLEli&#10;4EXO//9R/AI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eTxL94QAAAA8BAAAPAAAA&#10;AAAAAAAAAAAAAAMFAABkcnMvZG93bnJldi54bWxQSwUGAAAAAAQABADzAAAAEQYAAAAA&#10;" filled="f" stroked="f">
          <v:textbox inset="0,0,0,0">
            <w:txbxContent>
              <w:p w:rsidR="000334AC" w:rsidRDefault="007121B3">
                <w:pPr>
                  <w:spacing w:before="27" w:line="233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AE6B5C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4B3D4A">
                  <w:rPr>
                    <w:rFonts w:ascii="Arial"/>
                    <w:noProof/>
                    <w:w w:val="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7A" w:rsidRDefault="00701D7A" w:rsidP="000334AC">
      <w:r>
        <w:separator/>
      </w:r>
    </w:p>
  </w:footnote>
  <w:footnote w:type="continuationSeparator" w:id="0">
    <w:p w:rsidR="00701D7A" w:rsidRDefault="00701D7A" w:rsidP="00033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8C"/>
    <w:multiLevelType w:val="hybridMultilevel"/>
    <w:tmpl w:val="1C6C9E6A"/>
    <w:lvl w:ilvl="0" w:tplc="4B26876E">
      <w:numFmt w:val="bullet"/>
      <w:lvlText w:val="-"/>
      <w:lvlJc w:val="left"/>
      <w:pPr>
        <w:ind w:left="489" w:hanging="360"/>
      </w:pPr>
      <w:rPr>
        <w:rFonts w:ascii="Times New Roman" w:eastAsia="Trebuchet MS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">
    <w:nsid w:val="319B3655"/>
    <w:multiLevelType w:val="hybridMultilevel"/>
    <w:tmpl w:val="C1CC3FBC"/>
    <w:lvl w:ilvl="0" w:tplc="7CBEECEC">
      <w:start w:val="1"/>
      <w:numFmt w:val="decimal"/>
      <w:lvlText w:val="%1)"/>
      <w:lvlJc w:val="left"/>
      <w:pPr>
        <w:ind w:left="492" w:hanging="360"/>
      </w:pPr>
      <w:rPr>
        <w:rFonts w:hint="default"/>
        <w:w w:val="141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71BC0966"/>
    <w:multiLevelType w:val="hybridMultilevel"/>
    <w:tmpl w:val="874C0F74"/>
    <w:lvl w:ilvl="0" w:tplc="240E957C">
      <w:start w:val="1"/>
      <w:numFmt w:val="decimal"/>
      <w:lvlText w:val="%1)"/>
      <w:lvlJc w:val="left"/>
      <w:pPr>
        <w:ind w:left="132" w:hanging="276"/>
      </w:pPr>
      <w:rPr>
        <w:rFonts w:ascii="Trebuchet MS" w:eastAsia="Trebuchet MS" w:hAnsi="Trebuchet MS" w:cs="Trebuchet MS" w:hint="default"/>
        <w:spacing w:val="-2"/>
        <w:w w:val="83"/>
        <w:sz w:val="26"/>
        <w:szCs w:val="26"/>
      </w:rPr>
    </w:lvl>
    <w:lvl w:ilvl="1" w:tplc="236685B6">
      <w:numFmt w:val="bullet"/>
      <w:lvlText w:val="•"/>
      <w:lvlJc w:val="left"/>
      <w:pPr>
        <w:ind w:left="1124" w:hanging="276"/>
      </w:pPr>
      <w:rPr>
        <w:rFonts w:hint="default"/>
      </w:rPr>
    </w:lvl>
    <w:lvl w:ilvl="2" w:tplc="33942DFC">
      <w:numFmt w:val="bullet"/>
      <w:lvlText w:val="•"/>
      <w:lvlJc w:val="left"/>
      <w:pPr>
        <w:ind w:left="2108" w:hanging="276"/>
      </w:pPr>
      <w:rPr>
        <w:rFonts w:hint="default"/>
      </w:rPr>
    </w:lvl>
    <w:lvl w:ilvl="3" w:tplc="81A03F80">
      <w:numFmt w:val="bullet"/>
      <w:lvlText w:val="•"/>
      <w:lvlJc w:val="left"/>
      <w:pPr>
        <w:ind w:left="3092" w:hanging="276"/>
      </w:pPr>
      <w:rPr>
        <w:rFonts w:hint="default"/>
      </w:rPr>
    </w:lvl>
    <w:lvl w:ilvl="4" w:tplc="604E1ED4">
      <w:numFmt w:val="bullet"/>
      <w:lvlText w:val="•"/>
      <w:lvlJc w:val="left"/>
      <w:pPr>
        <w:ind w:left="4076" w:hanging="276"/>
      </w:pPr>
      <w:rPr>
        <w:rFonts w:hint="default"/>
      </w:rPr>
    </w:lvl>
    <w:lvl w:ilvl="5" w:tplc="2FECD156">
      <w:numFmt w:val="bullet"/>
      <w:lvlText w:val="•"/>
      <w:lvlJc w:val="left"/>
      <w:pPr>
        <w:ind w:left="5060" w:hanging="276"/>
      </w:pPr>
      <w:rPr>
        <w:rFonts w:hint="default"/>
      </w:rPr>
    </w:lvl>
    <w:lvl w:ilvl="6" w:tplc="69742454">
      <w:numFmt w:val="bullet"/>
      <w:lvlText w:val="•"/>
      <w:lvlJc w:val="left"/>
      <w:pPr>
        <w:ind w:left="6044" w:hanging="276"/>
      </w:pPr>
      <w:rPr>
        <w:rFonts w:hint="default"/>
      </w:rPr>
    </w:lvl>
    <w:lvl w:ilvl="7" w:tplc="1F50B502">
      <w:numFmt w:val="bullet"/>
      <w:lvlText w:val="•"/>
      <w:lvlJc w:val="left"/>
      <w:pPr>
        <w:ind w:left="7028" w:hanging="276"/>
      </w:pPr>
      <w:rPr>
        <w:rFonts w:hint="default"/>
      </w:rPr>
    </w:lvl>
    <w:lvl w:ilvl="8" w:tplc="AA5E700C">
      <w:numFmt w:val="bullet"/>
      <w:lvlText w:val="•"/>
      <w:lvlJc w:val="left"/>
      <w:pPr>
        <w:ind w:left="8012" w:hanging="276"/>
      </w:pPr>
      <w:rPr>
        <w:rFonts w:hint="default"/>
      </w:rPr>
    </w:lvl>
  </w:abstractNum>
  <w:abstractNum w:abstractNumId="3">
    <w:nsid w:val="7F82057E"/>
    <w:multiLevelType w:val="hybridMultilevel"/>
    <w:tmpl w:val="82B28070"/>
    <w:lvl w:ilvl="0" w:tplc="B0820A84">
      <w:numFmt w:val="bullet"/>
      <w:lvlText w:val="-"/>
      <w:lvlJc w:val="left"/>
      <w:pPr>
        <w:ind w:left="776" w:hanging="360"/>
      </w:pPr>
      <w:rPr>
        <w:rFonts w:ascii="Trebuchet MS" w:eastAsia="Trebuchet MS" w:hAnsi="Trebuchet MS" w:cs="Trebuchet MS" w:hint="default"/>
        <w:w w:val="105"/>
        <w:sz w:val="28"/>
        <w:szCs w:val="28"/>
      </w:rPr>
    </w:lvl>
    <w:lvl w:ilvl="1" w:tplc="B42EDD7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7958C2A4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A0F4463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89785C1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92A4E5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AE29584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6BBA29E8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2BE2066E"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34AC"/>
    <w:rsid w:val="000334AC"/>
    <w:rsid w:val="001229A8"/>
    <w:rsid w:val="00133658"/>
    <w:rsid w:val="001F79D5"/>
    <w:rsid w:val="00202C0E"/>
    <w:rsid w:val="00225CED"/>
    <w:rsid w:val="0032153C"/>
    <w:rsid w:val="003D2780"/>
    <w:rsid w:val="004473D0"/>
    <w:rsid w:val="00474AAB"/>
    <w:rsid w:val="004A1153"/>
    <w:rsid w:val="004B3D4A"/>
    <w:rsid w:val="004C2E12"/>
    <w:rsid w:val="004F55A0"/>
    <w:rsid w:val="00504CE9"/>
    <w:rsid w:val="00506BD8"/>
    <w:rsid w:val="005451C9"/>
    <w:rsid w:val="005811E5"/>
    <w:rsid w:val="005A056D"/>
    <w:rsid w:val="005B1E36"/>
    <w:rsid w:val="005C57C1"/>
    <w:rsid w:val="005D79D1"/>
    <w:rsid w:val="00601257"/>
    <w:rsid w:val="00701D7A"/>
    <w:rsid w:val="007121B3"/>
    <w:rsid w:val="0075420A"/>
    <w:rsid w:val="007C44DB"/>
    <w:rsid w:val="00820D7F"/>
    <w:rsid w:val="00824080"/>
    <w:rsid w:val="00826A36"/>
    <w:rsid w:val="008C1713"/>
    <w:rsid w:val="008E1135"/>
    <w:rsid w:val="008E2148"/>
    <w:rsid w:val="008E2440"/>
    <w:rsid w:val="0093531C"/>
    <w:rsid w:val="00942E75"/>
    <w:rsid w:val="009C42DC"/>
    <w:rsid w:val="009F3925"/>
    <w:rsid w:val="00AB3AD8"/>
    <w:rsid w:val="00AE6B5C"/>
    <w:rsid w:val="00C71401"/>
    <w:rsid w:val="00D174D0"/>
    <w:rsid w:val="00D21279"/>
    <w:rsid w:val="00D2285E"/>
    <w:rsid w:val="00D916F1"/>
    <w:rsid w:val="00DB6513"/>
    <w:rsid w:val="00E372D1"/>
    <w:rsid w:val="00E856F9"/>
    <w:rsid w:val="00EA04F5"/>
    <w:rsid w:val="00ED3B7E"/>
    <w:rsid w:val="00F21470"/>
    <w:rsid w:val="00FB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34AC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34AC"/>
    <w:pPr>
      <w:ind w:left="13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334AC"/>
    <w:pPr>
      <w:ind w:left="132" w:right="199"/>
      <w:jc w:val="both"/>
    </w:pPr>
  </w:style>
  <w:style w:type="paragraph" w:customStyle="1" w:styleId="TableParagraph">
    <w:name w:val="Table Paragraph"/>
    <w:basedOn w:val="Normale"/>
    <w:uiPriority w:val="1"/>
    <w:qFormat/>
    <w:rsid w:val="000334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9D1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ADEMPIMENTI C. DI C. A.S18_19-convertito</vt:lpstr>
    </vt:vector>
  </TitlesOfParts>
  <Company>Olidata S.p.A.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ADEMPIMENTI C. DI C. A.S18_19-convertito</dc:title>
  <dc:creator>docenti</dc:creator>
  <cp:lastModifiedBy>docenti</cp:lastModifiedBy>
  <cp:revision>7</cp:revision>
  <cp:lastPrinted>2019-03-26T10:37:00Z</cp:lastPrinted>
  <dcterms:created xsi:type="dcterms:W3CDTF">2022-11-21T09:02:00Z</dcterms:created>
  <dcterms:modified xsi:type="dcterms:W3CDTF">2022-11-21T09:44:00Z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2019-03-26T00:00:00Z</vt:filetime>
  </property>
</Properties>
</file>